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D3C" w:rsidRDefault="00F53728" w:rsidP="00F53728">
      <w:pPr>
        <w:pStyle w:val="maintext"/>
        <w:rPr>
          <w:b/>
          <w:bCs/>
          <w:color w:val="002060"/>
          <w:sz w:val="32"/>
          <w:szCs w:val="32"/>
        </w:rPr>
      </w:pPr>
      <w:r w:rsidRPr="00B96D3C">
        <w:rPr>
          <w:b/>
          <w:bCs/>
          <w:color w:val="002060"/>
          <w:sz w:val="32"/>
          <w:szCs w:val="32"/>
        </w:rPr>
        <w:t>    </w:t>
      </w:r>
      <w:proofErr w:type="gramStart"/>
      <w:r w:rsidR="00B96D3C" w:rsidRPr="00B96D3C">
        <w:rPr>
          <w:b/>
          <w:bCs/>
          <w:color w:val="002060"/>
          <w:sz w:val="32"/>
          <w:szCs w:val="32"/>
          <w:lang w:val="en-US"/>
        </w:rPr>
        <w:t>IV</w:t>
      </w:r>
      <w:r w:rsidR="00B96D3C" w:rsidRPr="00B96D3C">
        <w:rPr>
          <w:b/>
          <w:bCs/>
          <w:color w:val="002060"/>
          <w:sz w:val="32"/>
          <w:szCs w:val="32"/>
        </w:rPr>
        <w:t xml:space="preserve"> класс.</w:t>
      </w:r>
      <w:proofErr w:type="gramEnd"/>
      <w:r w:rsidR="00B96D3C" w:rsidRPr="00B96D3C">
        <w:rPr>
          <w:b/>
          <w:bCs/>
          <w:color w:val="002060"/>
          <w:sz w:val="32"/>
          <w:szCs w:val="32"/>
        </w:rPr>
        <w:t xml:space="preserve"> Пушкинский Альбом. Лис</w:t>
      </w:r>
      <w:r w:rsidR="00B96D3C">
        <w:rPr>
          <w:b/>
          <w:bCs/>
          <w:color w:val="002060"/>
          <w:sz w:val="32"/>
          <w:szCs w:val="32"/>
        </w:rPr>
        <w:t>тки 6,7</w:t>
      </w:r>
    </w:p>
    <w:p w:rsidR="00B96D3C" w:rsidRPr="00B96D3C" w:rsidRDefault="00B96D3C" w:rsidP="00B96D3C">
      <w:pPr>
        <w:pStyle w:val="maintext"/>
        <w:rPr>
          <w:b/>
          <w:color w:val="0070C0"/>
          <w:sz w:val="32"/>
          <w:szCs w:val="32"/>
        </w:rPr>
      </w:pPr>
      <w:r>
        <w:rPr>
          <w:b/>
          <w:color w:val="0070C0"/>
          <w:sz w:val="32"/>
          <w:szCs w:val="32"/>
        </w:rPr>
        <w:t xml:space="preserve">УРОК 1 </w:t>
      </w:r>
    </w:p>
    <w:p w:rsidR="00B96D3C" w:rsidRPr="00B96D3C" w:rsidRDefault="00B96D3C" w:rsidP="00B96D3C">
      <w:pPr>
        <w:pStyle w:val="maintext"/>
        <w:rPr>
          <w:sz w:val="32"/>
          <w:szCs w:val="32"/>
        </w:rPr>
      </w:pPr>
      <w:r w:rsidRPr="00B96D3C">
        <w:rPr>
          <w:b/>
          <w:bCs/>
          <w:sz w:val="32"/>
          <w:szCs w:val="32"/>
        </w:rPr>
        <w:t>      </w:t>
      </w:r>
      <w:r w:rsidRPr="00B96D3C">
        <w:rPr>
          <w:b/>
          <w:bCs/>
          <w:color w:val="0070C0"/>
          <w:sz w:val="32"/>
          <w:szCs w:val="32"/>
        </w:rPr>
        <w:t>«</w:t>
      </w:r>
      <w:proofErr w:type="spellStart"/>
      <w:r w:rsidRPr="00B96D3C">
        <w:rPr>
          <w:b/>
          <w:bCs/>
          <w:color w:val="0070C0"/>
          <w:sz w:val="32"/>
          <w:szCs w:val="32"/>
        </w:rPr>
        <w:t>Святогорский</w:t>
      </w:r>
      <w:proofErr w:type="spellEnd"/>
      <w:r w:rsidRPr="00B96D3C">
        <w:rPr>
          <w:b/>
          <w:bCs/>
          <w:color w:val="0070C0"/>
          <w:sz w:val="32"/>
          <w:szCs w:val="32"/>
        </w:rPr>
        <w:t xml:space="preserve"> монастырь».</w:t>
      </w:r>
      <w:r w:rsidRPr="00B96D3C">
        <w:rPr>
          <w:sz w:val="32"/>
          <w:szCs w:val="32"/>
        </w:rPr>
        <w:t xml:space="preserve"> </w:t>
      </w:r>
      <w:r w:rsidRPr="00B96D3C">
        <w:rPr>
          <w:i/>
          <w:iCs/>
          <w:sz w:val="32"/>
          <w:szCs w:val="32"/>
        </w:rPr>
        <w:t>Листок шестой.</w:t>
      </w:r>
    </w:p>
    <w:p w:rsidR="00B96D3C" w:rsidRPr="00B96D3C" w:rsidRDefault="00B96D3C" w:rsidP="00B96D3C">
      <w:pPr>
        <w:pStyle w:val="textstiha"/>
        <w:rPr>
          <w:sz w:val="32"/>
          <w:szCs w:val="32"/>
        </w:rPr>
      </w:pPr>
      <w:r w:rsidRPr="00B96D3C">
        <w:rPr>
          <w:sz w:val="32"/>
          <w:szCs w:val="32"/>
        </w:rPr>
        <w:t>Мы рождены для вдохновенья,</w:t>
      </w:r>
      <w:r w:rsidRPr="00B96D3C">
        <w:rPr>
          <w:sz w:val="32"/>
          <w:szCs w:val="32"/>
        </w:rPr>
        <w:br/>
        <w:t>Для звуков сладких и молитв.</w:t>
      </w:r>
    </w:p>
    <w:p w:rsidR="00B96D3C" w:rsidRPr="00B96D3C" w:rsidRDefault="00B96D3C" w:rsidP="00B96D3C">
      <w:pPr>
        <w:pStyle w:val="maintext"/>
        <w:rPr>
          <w:sz w:val="32"/>
          <w:szCs w:val="32"/>
        </w:rPr>
      </w:pPr>
      <w:r w:rsidRPr="00B96D3C">
        <w:rPr>
          <w:sz w:val="32"/>
          <w:szCs w:val="32"/>
        </w:rPr>
        <w:t>      Из Михайловского Пушкин любил ходить в </w:t>
      </w:r>
      <w:proofErr w:type="spellStart"/>
      <w:r w:rsidRPr="00B96D3C">
        <w:rPr>
          <w:sz w:val="32"/>
          <w:szCs w:val="32"/>
        </w:rPr>
        <w:t>Святогорский</w:t>
      </w:r>
      <w:proofErr w:type="spellEnd"/>
      <w:r w:rsidRPr="00B96D3C">
        <w:rPr>
          <w:sz w:val="32"/>
          <w:szCs w:val="32"/>
        </w:rPr>
        <w:t xml:space="preserve"> монастырь, причем, как передают, всегда входил в монастырь через восточные ворота, обращенные в сторону села Михайловского (впоследствии они были названы «пушкинскими»). По преданию, ему в монастыре отводилась келья, стены которой он испещрял своими стихами. </w:t>
      </w:r>
      <w:proofErr w:type="gramStart"/>
      <w:r w:rsidRPr="00B96D3C">
        <w:rPr>
          <w:sz w:val="32"/>
          <w:szCs w:val="32"/>
        </w:rPr>
        <w:t>«Придя в Святые Горы в „</w:t>
      </w:r>
      <w:proofErr w:type="spellStart"/>
      <w:r w:rsidRPr="00B96D3C">
        <w:rPr>
          <w:sz w:val="32"/>
          <w:szCs w:val="32"/>
        </w:rPr>
        <w:t>Девятник</w:t>
      </w:r>
      <w:proofErr w:type="spellEnd"/>
      <w:r w:rsidRPr="00B96D3C">
        <w:rPr>
          <w:sz w:val="32"/>
          <w:szCs w:val="32"/>
        </w:rPr>
        <w:t xml:space="preserve">“, т. е. в девятую пятницу по Пасхе, когда бывает там ярмарка, — писал Л. Софийский, — Пушкин часто останавливался у святых ворот монастыря, выходящих на запад к слободе </w:t>
      </w:r>
      <w:proofErr w:type="spellStart"/>
      <w:r w:rsidRPr="00B96D3C">
        <w:rPr>
          <w:sz w:val="32"/>
          <w:szCs w:val="32"/>
        </w:rPr>
        <w:t>Тоболенец</w:t>
      </w:r>
      <w:proofErr w:type="spellEnd"/>
      <w:r w:rsidRPr="00B96D3C">
        <w:rPr>
          <w:sz w:val="32"/>
          <w:szCs w:val="32"/>
        </w:rPr>
        <w:t>, и здесь он прислушивался к пению нищих, распевающих и доселе духовные стихи о Лазаре, об Архангеле Михаиле, о Страшном суде и тому подобные кантаты, а иногда и</w:t>
      </w:r>
      <w:proofErr w:type="gramEnd"/>
      <w:r w:rsidRPr="00B96D3C">
        <w:rPr>
          <w:sz w:val="32"/>
          <w:szCs w:val="32"/>
        </w:rPr>
        <w:t> подпевая им и сам».</w:t>
      </w:r>
    </w:p>
    <w:p w:rsidR="00B96D3C" w:rsidRDefault="00B96D3C" w:rsidP="00F53728">
      <w:pPr>
        <w:pStyle w:val="maintext"/>
        <w:rPr>
          <w:b/>
          <w:bCs/>
          <w:color w:val="002060"/>
          <w:sz w:val="32"/>
          <w:szCs w:val="32"/>
        </w:rPr>
      </w:pPr>
    </w:p>
    <w:p w:rsidR="00B96D3C" w:rsidRPr="00B96D3C" w:rsidRDefault="00B96D3C" w:rsidP="00F53728">
      <w:pPr>
        <w:pStyle w:val="maintext"/>
        <w:rPr>
          <w:b/>
          <w:bCs/>
          <w:color w:val="0070C0"/>
          <w:sz w:val="32"/>
          <w:szCs w:val="32"/>
        </w:rPr>
      </w:pPr>
      <w:r w:rsidRPr="00B96D3C">
        <w:rPr>
          <w:b/>
          <w:bCs/>
          <w:color w:val="0070C0"/>
          <w:sz w:val="32"/>
          <w:szCs w:val="32"/>
        </w:rPr>
        <w:t>УРОК 2</w:t>
      </w:r>
    </w:p>
    <w:p w:rsidR="00F53728" w:rsidRPr="00B96D3C" w:rsidRDefault="00F53728" w:rsidP="00F53728">
      <w:pPr>
        <w:pStyle w:val="maintext"/>
        <w:rPr>
          <w:sz w:val="32"/>
          <w:szCs w:val="32"/>
        </w:rPr>
      </w:pPr>
      <w:r w:rsidRPr="00B96D3C">
        <w:rPr>
          <w:b/>
          <w:bCs/>
          <w:sz w:val="32"/>
          <w:szCs w:val="32"/>
        </w:rPr>
        <w:t>  </w:t>
      </w:r>
      <w:r w:rsidRPr="00B96D3C">
        <w:rPr>
          <w:b/>
          <w:bCs/>
          <w:color w:val="0070C0"/>
          <w:sz w:val="32"/>
          <w:szCs w:val="32"/>
        </w:rPr>
        <w:t>«Ярмарочное гулянье».</w:t>
      </w:r>
      <w:r w:rsidRPr="00B96D3C">
        <w:rPr>
          <w:sz w:val="32"/>
          <w:szCs w:val="32"/>
        </w:rPr>
        <w:t xml:space="preserve"> </w:t>
      </w:r>
      <w:r w:rsidR="00B96D3C" w:rsidRPr="00B96D3C">
        <w:rPr>
          <w:i/>
          <w:iCs/>
          <w:sz w:val="32"/>
          <w:szCs w:val="32"/>
        </w:rPr>
        <w:t>Листок седьм</w:t>
      </w:r>
      <w:r w:rsidRPr="00B96D3C">
        <w:rPr>
          <w:i/>
          <w:iCs/>
          <w:sz w:val="32"/>
          <w:szCs w:val="32"/>
        </w:rPr>
        <w:t>ой.</w:t>
      </w:r>
      <w:r w:rsidRPr="00B96D3C">
        <w:rPr>
          <w:sz w:val="32"/>
          <w:szCs w:val="32"/>
        </w:rPr>
        <w:t xml:space="preserve"> Он посвящен </w:t>
      </w:r>
      <w:proofErr w:type="spellStart"/>
      <w:r w:rsidRPr="00B96D3C">
        <w:rPr>
          <w:sz w:val="32"/>
          <w:szCs w:val="32"/>
        </w:rPr>
        <w:t>Святогорским</w:t>
      </w:r>
      <w:proofErr w:type="spellEnd"/>
      <w:r w:rsidRPr="00B96D3C">
        <w:rPr>
          <w:sz w:val="32"/>
          <w:szCs w:val="32"/>
        </w:rPr>
        <w:t xml:space="preserve"> ярмаркам, которые любил посещать А. Пушкин.</w:t>
      </w:r>
    </w:p>
    <w:p w:rsidR="00F53728" w:rsidRPr="00B96D3C" w:rsidRDefault="00F53728" w:rsidP="00F53728">
      <w:pPr>
        <w:pStyle w:val="maintext"/>
        <w:rPr>
          <w:sz w:val="32"/>
          <w:szCs w:val="32"/>
        </w:rPr>
      </w:pPr>
      <w:r w:rsidRPr="00B96D3C">
        <w:rPr>
          <w:sz w:val="32"/>
          <w:szCs w:val="32"/>
        </w:rPr>
        <w:t>      Эти ярмарки славились своим многолюдьем и весельем. Главной была ярмарка в «</w:t>
      </w:r>
      <w:proofErr w:type="spellStart"/>
      <w:r w:rsidRPr="00B96D3C">
        <w:rPr>
          <w:sz w:val="32"/>
          <w:szCs w:val="32"/>
        </w:rPr>
        <w:t>девятник</w:t>
      </w:r>
      <w:proofErr w:type="spellEnd"/>
      <w:r w:rsidRPr="00B96D3C">
        <w:rPr>
          <w:sz w:val="32"/>
          <w:szCs w:val="32"/>
        </w:rPr>
        <w:t xml:space="preserve">» (в девятую пятницу после Пасхи). </w:t>
      </w:r>
      <w:proofErr w:type="spellStart"/>
      <w:r w:rsidRPr="00B96D3C">
        <w:rPr>
          <w:sz w:val="32"/>
          <w:szCs w:val="32"/>
        </w:rPr>
        <w:t>Святогорская</w:t>
      </w:r>
      <w:proofErr w:type="spellEnd"/>
      <w:r w:rsidRPr="00B96D3C">
        <w:rPr>
          <w:sz w:val="32"/>
          <w:szCs w:val="32"/>
        </w:rPr>
        <w:t xml:space="preserve"> ярмарка в «</w:t>
      </w:r>
      <w:proofErr w:type="spellStart"/>
      <w:r w:rsidRPr="00B96D3C">
        <w:rPr>
          <w:sz w:val="32"/>
          <w:szCs w:val="32"/>
        </w:rPr>
        <w:t>девятник</w:t>
      </w:r>
      <w:proofErr w:type="spellEnd"/>
      <w:r w:rsidRPr="00B96D3C">
        <w:rPr>
          <w:sz w:val="32"/>
          <w:szCs w:val="32"/>
        </w:rPr>
        <w:t>» была самой большой в уезде по обилию товаров. Чего только здесь не продавали: холст, рыбу, кожу, перо, а также разные лакомства!</w:t>
      </w:r>
    </w:p>
    <w:p w:rsidR="00F53728" w:rsidRPr="00B96D3C" w:rsidRDefault="00F53728" w:rsidP="00F53728">
      <w:pPr>
        <w:pStyle w:val="maintext"/>
        <w:rPr>
          <w:sz w:val="32"/>
          <w:szCs w:val="32"/>
        </w:rPr>
      </w:pPr>
      <w:r w:rsidRPr="00B96D3C">
        <w:rPr>
          <w:sz w:val="32"/>
          <w:szCs w:val="32"/>
        </w:rPr>
        <w:t>      Какую же музыку мог слышать поэт на ярмарке? Пастушьи наигрыши на заре, веселые народные плясовые под балалайку, гармонику, ансамбли ложкарей, звуки шарманки, волынки, напевы и пляски цыган.</w:t>
      </w:r>
    </w:p>
    <w:p w:rsidR="00B96D3C" w:rsidRDefault="00F53728" w:rsidP="00F53728">
      <w:pPr>
        <w:pStyle w:val="maintext"/>
        <w:rPr>
          <w:sz w:val="32"/>
          <w:szCs w:val="32"/>
        </w:rPr>
      </w:pPr>
      <w:r w:rsidRPr="00B96D3C">
        <w:rPr>
          <w:sz w:val="32"/>
          <w:szCs w:val="32"/>
        </w:rPr>
        <w:t>    </w:t>
      </w:r>
    </w:p>
    <w:p w:rsidR="00F53728" w:rsidRPr="00B96D3C" w:rsidRDefault="00F53728" w:rsidP="00F53728">
      <w:pPr>
        <w:pStyle w:val="maintext"/>
        <w:rPr>
          <w:sz w:val="32"/>
          <w:szCs w:val="32"/>
        </w:rPr>
      </w:pPr>
      <w:r w:rsidRPr="00B96D3C">
        <w:rPr>
          <w:sz w:val="32"/>
          <w:szCs w:val="32"/>
        </w:rPr>
        <w:lastRenderedPageBreak/>
        <w:t>  </w:t>
      </w:r>
      <w:r w:rsidRPr="00B96D3C">
        <w:rPr>
          <w:b/>
          <w:bCs/>
          <w:i/>
          <w:iCs/>
          <w:sz w:val="32"/>
          <w:szCs w:val="32"/>
        </w:rPr>
        <w:t>Дополнительная информация</w:t>
      </w:r>
    </w:p>
    <w:p w:rsidR="00F53728" w:rsidRPr="00B96D3C" w:rsidRDefault="00F53728" w:rsidP="00F53728">
      <w:pPr>
        <w:pStyle w:val="submaintext"/>
        <w:rPr>
          <w:sz w:val="32"/>
          <w:szCs w:val="32"/>
        </w:rPr>
      </w:pPr>
      <w:r w:rsidRPr="00B96D3C">
        <w:rPr>
          <w:sz w:val="32"/>
          <w:szCs w:val="32"/>
        </w:rPr>
        <w:t>      «Во время бывших в </w:t>
      </w:r>
      <w:proofErr w:type="spellStart"/>
      <w:r w:rsidRPr="00B96D3C">
        <w:rPr>
          <w:sz w:val="32"/>
          <w:szCs w:val="32"/>
        </w:rPr>
        <w:t>Святогорском</w:t>
      </w:r>
      <w:proofErr w:type="spellEnd"/>
      <w:r w:rsidRPr="00B96D3C">
        <w:rPr>
          <w:sz w:val="32"/>
          <w:szCs w:val="32"/>
        </w:rPr>
        <w:t xml:space="preserve"> монастыре ярмарок, — вспоминал А. Д. </w:t>
      </w:r>
      <w:proofErr w:type="spellStart"/>
      <w:r w:rsidRPr="00B96D3C">
        <w:rPr>
          <w:sz w:val="32"/>
          <w:szCs w:val="32"/>
        </w:rPr>
        <w:t>Скоропост</w:t>
      </w:r>
      <w:proofErr w:type="spellEnd"/>
      <w:r w:rsidRPr="00B96D3C">
        <w:rPr>
          <w:sz w:val="32"/>
          <w:szCs w:val="32"/>
        </w:rPr>
        <w:t xml:space="preserve">, заштатный псаломщик, по записи послушника </w:t>
      </w:r>
      <w:proofErr w:type="spellStart"/>
      <w:r w:rsidRPr="00B96D3C">
        <w:rPr>
          <w:sz w:val="32"/>
          <w:szCs w:val="32"/>
        </w:rPr>
        <w:t>Святогорского</w:t>
      </w:r>
      <w:proofErr w:type="spellEnd"/>
      <w:r w:rsidRPr="00B96D3C">
        <w:rPr>
          <w:sz w:val="32"/>
          <w:szCs w:val="32"/>
        </w:rPr>
        <w:t xml:space="preserve"> монастыря Владимирова, — Пушкин любил ходить, где более было собравшихся старцев (нищих). Он, бывало, вмешается в их толпу и поет с ними разные припевки, шутит с ними и записывает, что они поют, а иногда даже переодевается в одежду странника и ходит с нищими по ярмарке</w:t>
      </w:r>
      <w:proofErr w:type="gramStart"/>
      <w:r w:rsidRPr="00B96D3C">
        <w:rPr>
          <w:sz w:val="32"/>
          <w:szCs w:val="32"/>
        </w:rPr>
        <w:t>… Н</w:t>
      </w:r>
      <w:proofErr w:type="gramEnd"/>
      <w:r w:rsidRPr="00B96D3C">
        <w:rPr>
          <w:sz w:val="32"/>
          <w:szCs w:val="32"/>
        </w:rPr>
        <w:t>а ярмарке его всегда можно было видеть там, где ходили или стояли толпою старцы, а иногда он ходил, задумавшись, как будто кого или чего ищет».</w:t>
      </w:r>
    </w:p>
    <w:p w:rsidR="00F53728" w:rsidRPr="00B96D3C" w:rsidRDefault="00F53728" w:rsidP="00F53728">
      <w:pPr>
        <w:pStyle w:val="submaintext"/>
        <w:rPr>
          <w:sz w:val="32"/>
          <w:szCs w:val="32"/>
        </w:rPr>
      </w:pPr>
      <w:r w:rsidRPr="00B96D3C">
        <w:rPr>
          <w:sz w:val="32"/>
          <w:szCs w:val="32"/>
        </w:rPr>
        <w:t>      А торговец М. И. Лапин из Опочки писал в своем дневнике: «1825 год… 29 мая в Святых Горах было о девятой пятницы „на </w:t>
      </w:r>
      <w:proofErr w:type="spellStart"/>
      <w:r w:rsidRPr="00B96D3C">
        <w:rPr>
          <w:sz w:val="32"/>
          <w:szCs w:val="32"/>
        </w:rPr>
        <w:t>Святогорской</w:t>
      </w:r>
      <w:proofErr w:type="spellEnd"/>
      <w:r w:rsidRPr="00B96D3C">
        <w:rPr>
          <w:sz w:val="32"/>
          <w:szCs w:val="32"/>
        </w:rPr>
        <w:t xml:space="preserve"> ярмарке“… и здесь имел </w:t>
      </w:r>
      <w:proofErr w:type="spellStart"/>
      <w:r w:rsidRPr="00B96D3C">
        <w:rPr>
          <w:sz w:val="32"/>
          <w:szCs w:val="32"/>
        </w:rPr>
        <w:t>щастие</w:t>
      </w:r>
      <w:proofErr w:type="spellEnd"/>
      <w:r w:rsidRPr="00B96D3C">
        <w:rPr>
          <w:sz w:val="32"/>
          <w:szCs w:val="32"/>
        </w:rPr>
        <w:t xml:space="preserve"> видеть Александра Сергеевича г-на Пушкина, который некоторым образом удивил странною своею одеждою. </w:t>
      </w:r>
      <w:proofErr w:type="gramStart"/>
      <w:r w:rsidRPr="00B96D3C">
        <w:rPr>
          <w:sz w:val="32"/>
          <w:szCs w:val="32"/>
        </w:rPr>
        <w:t xml:space="preserve">У него была надета на голове соломенная шляпа — в ситцевой красной рубашке, опоясавши голубою ленточкою, с железною в руке </w:t>
      </w:r>
      <w:proofErr w:type="spellStart"/>
      <w:r w:rsidRPr="00B96D3C">
        <w:rPr>
          <w:sz w:val="32"/>
          <w:szCs w:val="32"/>
        </w:rPr>
        <w:t>тростию</w:t>
      </w:r>
      <w:proofErr w:type="spellEnd"/>
      <w:r w:rsidRPr="00B96D3C">
        <w:rPr>
          <w:sz w:val="32"/>
          <w:szCs w:val="32"/>
        </w:rPr>
        <w:t xml:space="preserve"> с предлинными </w:t>
      </w:r>
      <w:proofErr w:type="spellStart"/>
      <w:r w:rsidRPr="00B96D3C">
        <w:rPr>
          <w:sz w:val="32"/>
          <w:szCs w:val="32"/>
        </w:rPr>
        <w:t>чорными</w:t>
      </w:r>
      <w:proofErr w:type="spellEnd"/>
      <w:r w:rsidRPr="00B96D3C">
        <w:rPr>
          <w:sz w:val="32"/>
          <w:szCs w:val="32"/>
        </w:rPr>
        <w:t xml:space="preserve"> бакенбардами, которые более походят на бороду, также с предлинными ногтями, которыми он очищал </w:t>
      </w:r>
      <w:proofErr w:type="spellStart"/>
      <w:r w:rsidRPr="00B96D3C">
        <w:rPr>
          <w:sz w:val="32"/>
          <w:szCs w:val="32"/>
        </w:rPr>
        <w:t>шкорлупу</w:t>
      </w:r>
      <w:proofErr w:type="spellEnd"/>
      <w:r w:rsidRPr="00B96D3C">
        <w:rPr>
          <w:sz w:val="32"/>
          <w:szCs w:val="32"/>
        </w:rPr>
        <w:t xml:space="preserve"> в апельсинах и ел их с большим аппетитом, я думаю около половины дюжины».</w:t>
      </w:r>
      <w:proofErr w:type="gramEnd"/>
    </w:p>
    <w:p w:rsidR="00F53728" w:rsidRPr="00B96D3C" w:rsidRDefault="00F53728" w:rsidP="00F53728">
      <w:pPr>
        <w:pStyle w:val="submaintexttoright"/>
        <w:rPr>
          <w:sz w:val="32"/>
          <w:szCs w:val="32"/>
        </w:rPr>
      </w:pPr>
      <w:r w:rsidRPr="00B96D3C">
        <w:rPr>
          <w:sz w:val="32"/>
          <w:szCs w:val="32"/>
        </w:rPr>
        <w:t>      </w:t>
      </w:r>
      <w:proofErr w:type="gramStart"/>
      <w:r w:rsidRPr="00B96D3C">
        <w:rPr>
          <w:sz w:val="32"/>
          <w:szCs w:val="32"/>
        </w:rPr>
        <w:t>(Пушкин и его время.</w:t>
      </w:r>
      <w:proofErr w:type="gramEnd"/>
      <w:r w:rsidRPr="00B96D3C">
        <w:rPr>
          <w:sz w:val="32"/>
          <w:szCs w:val="32"/>
        </w:rPr>
        <w:t xml:space="preserve"> — </w:t>
      </w:r>
      <w:proofErr w:type="gramStart"/>
      <w:r w:rsidRPr="00B96D3C">
        <w:rPr>
          <w:sz w:val="32"/>
          <w:szCs w:val="32"/>
        </w:rPr>
        <w:t>М., 1997.)</w:t>
      </w:r>
      <w:proofErr w:type="gramEnd"/>
    </w:p>
    <w:p w:rsidR="00F53728" w:rsidRPr="00B96D3C" w:rsidRDefault="00F53728" w:rsidP="00F53728">
      <w:pPr>
        <w:pStyle w:val="maintext"/>
        <w:rPr>
          <w:sz w:val="32"/>
          <w:szCs w:val="32"/>
        </w:rPr>
      </w:pPr>
      <w:r w:rsidRPr="00B96D3C">
        <w:rPr>
          <w:sz w:val="32"/>
          <w:szCs w:val="32"/>
        </w:rPr>
        <w:t>      Иллюстрацией к этому листку служит картина Б. </w:t>
      </w:r>
      <w:proofErr w:type="spellStart"/>
      <w:r w:rsidRPr="00B96D3C">
        <w:rPr>
          <w:sz w:val="32"/>
          <w:szCs w:val="32"/>
        </w:rPr>
        <w:t>Кустодиева</w:t>
      </w:r>
      <w:proofErr w:type="spellEnd"/>
      <w:r w:rsidRPr="00B96D3C">
        <w:rPr>
          <w:sz w:val="32"/>
          <w:szCs w:val="32"/>
        </w:rPr>
        <w:t xml:space="preserve"> «Ярмарка».</w:t>
      </w:r>
    </w:p>
    <w:p w:rsidR="00F53728" w:rsidRPr="00B96D3C" w:rsidRDefault="00F53728" w:rsidP="00F53728">
      <w:pPr>
        <w:pStyle w:val="maintext"/>
        <w:rPr>
          <w:sz w:val="32"/>
          <w:szCs w:val="32"/>
        </w:rPr>
      </w:pPr>
      <w:r w:rsidRPr="00B96D3C">
        <w:rPr>
          <w:sz w:val="32"/>
          <w:szCs w:val="32"/>
        </w:rPr>
        <w:t>      Предложите учащимся послушать мотив пастушьего наигрыша из оперы П. Чайковского «Евгений Онегин» (заключительная сцена письма Татьяны) или уже знакомую детям «Пастораль» Г. Свиридова, а также пьесы из «Детского альбома» П. Чайковского («Мужик на гармонике играет» и «Камаринская»). Многие музыкальные произведения, которые могли бы звучать на ярмарочном гулянье, учащиеся могут назвать самостоятельно, опираясь на свой слуховой опыт.</w:t>
      </w:r>
    </w:p>
    <w:p w:rsidR="00F53728" w:rsidRPr="00B96D3C" w:rsidRDefault="00F53728" w:rsidP="00F53728">
      <w:pPr>
        <w:pStyle w:val="maintext"/>
        <w:rPr>
          <w:sz w:val="32"/>
          <w:szCs w:val="32"/>
        </w:rPr>
      </w:pPr>
      <w:r w:rsidRPr="00B96D3C">
        <w:rPr>
          <w:sz w:val="32"/>
          <w:szCs w:val="32"/>
        </w:rPr>
        <w:t xml:space="preserve">      На уроке разучите две песни из оперы П. Чайковского «Евгений Онегин»: «Уж как по мосту, </w:t>
      </w:r>
      <w:proofErr w:type="spellStart"/>
      <w:r w:rsidRPr="00B96D3C">
        <w:rPr>
          <w:sz w:val="32"/>
          <w:szCs w:val="32"/>
        </w:rPr>
        <w:t>мосточку</w:t>
      </w:r>
      <w:proofErr w:type="spellEnd"/>
      <w:r w:rsidRPr="00B96D3C">
        <w:rPr>
          <w:sz w:val="32"/>
          <w:szCs w:val="32"/>
        </w:rPr>
        <w:t xml:space="preserve">» и «Девицы-красавицы». </w:t>
      </w:r>
      <w:r w:rsidRPr="00B96D3C">
        <w:rPr>
          <w:sz w:val="32"/>
          <w:szCs w:val="32"/>
        </w:rPr>
        <w:lastRenderedPageBreak/>
        <w:t>Определите жанр этих песен. Подумайте, чем отличаются друг от друга два народных инструмента — волынка и шарманка.</w:t>
      </w:r>
    </w:p>
    <w:p w:rsidR="00F53728" w:rsidRDefault="00F53728" w:rsidP="00F53728">
      <w:pPr>
        <w:pStyle w:val="maintext"/>
        <w:rPr>
          <w:sz w:val="32"/>
          <w:szCs w:val="32"/>
        </w:rPr>
      </w:pPr>
      <w:r w:rsidRPr="00B96D3C">
        <w:rPr>
          <w:sz w:val="32"/>
          <w:szCs w:val="32"/>
        </w:rPr>
        <w:t>      Все музыкальные произведения, о которых шла речь выше, написаны одним композитором, но </w:t>
      </w:r>
      <w:proofErr w:type="gramStart"/>
      <w:r w:rsidRPr="00B96D3C">
        <w:rPr>
          <w:sz w:val="32"/>
          <w:szCs w:val="32"/>
        </w:rPr>
        <w:t>в</w:t>
      </w:r>
      <w:proofErr w:type="gramEnd"/>
      <w:r w:rsidRPr="00B96D3C">
        <w:rPr>
          <w:sz w:val="32"/>
          <w:szCs w:val="32"/>
        </w:rPr>
        <w:t> то же время очень похожи на подлинно народные мотивы. Они просто и легко запоминаются и разучиваются. Разыграйте эти песни с учащимися в классе.</w:t>
      </w:r>
    </w:p>
    <w:p w:rsidR="00B96D3C" w:rsidRPr="00B96D3C" w:rsidRDefault="00B96D3C" w:rsidP="00F53728">
      <w:pPr>
        <w:pStyle w:val="maintext"/>
        <w:rPr>
          <w:sz w:val="32"/>
          <w:szCs w:val="32"/>
        </w:rPr>
      </w:pPr>
    </w:p>
    <w:p w:rsidR="00724DC6" w:rsidRDefault="00724DC6"/>
    <w:sectPr w:rsidR="00724DC6" w:rsidSect="00724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F53728"/>
    <w:rsid w:val="00724DC6"/>
    <w:rsid w:val="00B96D3C"/>
    <w:rsid w:val="00CB2415"/>
    <w:rsid w:val="00F53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aintext">
    <w:name w:val="maintext"/>
    <w:basedOn w:val="a"/>
    <w:rsid w:val="00F53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maintext">
    <w:name w:val="submaintext"/>
    <w:basedOn w:val="a"/>
    <w:rsid w:val="00F53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maintexttoright">
    <w:name w:val="submaintexttoright"/>
    <w:basedOn w:val="a"/>
    <w:rsid w:val="00F53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stiha">
    <w:name w:val="textstiha"/>
    <w:basedOn w:val="a"/>
    <w:rsid w:val="00F53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2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551</Words>
  <Characters>3142</Characters>
  <Application>Microsoft Office Word</Application>
  <DocSecurity>0</DocSecurity>
  <Lines>26</Lines>
  <Paragraphs>7</Paragraphs>
  <ScaleCrop>false</ScaleCrop>
  <Company>DNA Project</Company>
  <LinksUpToDate>false</LinksUpToDate>
  <CharactersWithSpaces>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Vista DNA X86</dc:creator>
  <cp:lastModifiedBy>Марина</cp:lastModifiedBy>
  <cp:revision>3</cp:revision>
  <dcterms:created xsi:type="dcterms:W3CDTF">2012-01-10T20:05:00Z</dcterms:created>
  <dcterms:modified xsi:type="dcterms:W3CDTF">2013-02-10T10:38:00Z</dcterms:modified>
</cp:coreProperties>
</file>